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ПРОГРАММА </w:t>
      </w:r>
      <w:r>
        <w:rPr>
          <w:b/>
          <w:sz w:val="26"/>
          <w:szCs w:val="26"/>
        </w:rPr>
        <w:t>МЕЖРЕГИОНАЛЬНОГО</w:t>
      </w:r>
      <w:r>
        <w:rPr>
          <w:b/>
          <w:sz w:val="26"/>
          <w:szCs w:val="26"/>
        </w:rPr>
        <w:t xml:space="preserve"> ИНТЕГРИРОВАННОГО ФОРУМА «НОВЫЕ ВОЗМОЖНОСТИ»</w:t>
      </w:r>
    </w:p>
    <w:p>
      <w:pPr>
        <w:pStyle w:val="Style19"/>
        <w:jc w:val="center"/>
        <w:rPr/>
      </w:pPr>
      <w:r>
        <w:rPr>
          <w:b/>
          <w:sz w:val="28"/>
          <w:szCs w:val="28"/>
          <w:u w:val="single"/>
        </w:rPr>
        <w:t>29 апреля 2022 года</w:t>
      </w:r>
    </w:p>
    <w:p>
      <w:pPr>
        <w:pStyle w:val="Style19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i/>
          <w:i/>
        </w:rPr>
      </w:pPr>
      <w:r>
        <w:rPr>
          <w:i/>
        </w:rPr>
        <w:t>Адрес: МКУ города Костромы «Молодежный комплекс «Пале», г. Кострома, ул. Советская, д. 2/1</w:t>
      </w:r>
    </w:p>
    <w:p>
      <w:pPr>
        <w:pStyle w:val="Style19"/>
        <w:jc w:val="center"/>
        <w:rPr/>
      </w:pPr>
      <w:r>
        <w:rPr/>
      </w:r>
    </w:p>
    <w:tbl>
      <w:tblPr>
        <w:tblStyle w:val="ad"/>
        <w:tblW w:w="14459" w:type="dxa"/>
        <w:jc w:val="left"/>
        <w:tblInd w:w="23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8"/>
        <w:gridCol w:w="4394"/>
        <w:gridCol w:w="4394"/>
        <w:gridCol w:w="4252"/>
      </w:tblGrid>
      <w:tr>
        <w:trPr/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9.00-9.30</w:t>
            </w:r>
          </w:p>
        </w:tc>
        <w:tc>
          <w:tcPr>
            <w:tcW w:w="1304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Регистрация участников форума  </w:t>
            </w:r>
          </w:p>
        </w:tc>
      </w:tr>
      <w:tr>
        <w:trPr>
          <w:trHeight w:val="926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9.30-9.45</w:t>
            </w:r>
          </w:p>
        </w:tc>
        <w:tc>
          <w:tcPr>
            <w:tcW w:w="13040" w:type="dxa"/>
            <w:gridSpan w:val="3"/>
            <w:tcBorders/>
            <w:shd w:fill="auto" w:val="clear"/>
          </w:tcPr>
          <w:p>
            <w:pPr>
              <w:pStyle w:val="ListParagraph"/>
              <w:ind w:left="-93" w:hanging="0"/>
              <w:jc w:val="center"/>
              <w:rPr/>
            </w:pPr>
            <w:r>
              <w:rPr>
                <w:b/>
              </w:rPr>
              <w:t xml:space="preserve">Торжественная церемония открытия </w:t>
            </w:r>
            <w:r>
              <w:rPr>
                <w:b/>
              </w:rPr>
              <w:t>межрегионального</w:t>
            </w:r>
            <w:r>
              <w:rPr>
                <w:b/>
              </w:rPr>
              <w:t xml:space="preserve"> интегрированного форума «Новые возможности»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(Эстрадный зал)</w:t>
            </w:r>
          </w:p>
          <w:p>
            <w:pPr>
              <w:pStyle w:val="ListParagraph"/>
              <w:ind w:left="-93" w:hanging="0"/>
              <w:jc w:val="center"/>
              <w:rPr>
                <w:b/>
                <w:b/>
              </w:rPr>
            </w:pPr>
            <w:r>
              <w:rPr>
                <w:b/>
              </w:rPr>
              <w:t>Приветственное слово:</w:t>
            </w:r>
          </w:p>
          <w:p>
            <w:pPr>
              <w:pStyle w:val="ListParagraph"/>
              <w:ind w:left="-93" w:hanging="0"/>
              <w:jc w:val="center"/>
              <w:rPr>
                <w:bCs/>
                <w:color w:val="000000"/>
                <w:highlight w:val="white"/>
              </w:rPr>
            </w:pPr>
            <w:r>
              <w:rPr>
                <w:bCs/>
                <w:color w:val="000000"/>
                <w:shd w:fill="FFFFFF" w:val="clear"/>
              </w:rPr>
              <w:t>Департамент по труду и социальной защите Костромской области</w:t>
            </w:r>
          </w:p>
          <w:p>
            <w:pPr>
              <w:pStyle w:val="ListParagraph"/>
              <w:ind w:left="-93" w:hanging="0"/>
              <w:jc w:val="center"/>
              <w:rPr/>
            </w:pPr>
            <w:r>
              <w:rPr>
                <w:bCs/>
                <w:color w:val="000000"/>
                <w:shd w:fill="FFFFFF" w:val="clear"/>
              </w:rPr>
              <w:t>Глава Администрации города Костромы</w:t>
            </w:r>
          </w:p>
          <w:p>
            <w:pPr>
              <w:pStyle w:val="ListParagraph"/>
              <w:ind w:left="-93" w:hanging="0"/>
              <w:jc w:val="center"/>
              <w:rPr>
                <w:bCs/>
                <w:i/>
                <w:i/>
                <w:color w:val="000000"/>
                <w:highlight w:val="white"/>
              </w:rPr>
            </w:pPr>
            <w:r>
              <w:rPr>
                <w:bCs/>
                <w:i/>
                <w:color w:val="000000"/>
                <w:highlight w:val="white"/>
              </w:rPr>
            </w:r>
          </w:p>
        </w:tc>
      </w:tr>
      <w:tr>
        <w:trPr>
          <w:trHeight w:val="1245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9.45-12.00</w:t>
            </w:r>
          </w:p>
        </w:tc>
        <w:tc>
          <w:tcPr>
            <w:tcW w:w="1304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Стратегическая сессия: «Социальное проектирование»</w:t>
            </w:r>
            <w:bookmarkStart w:id="0" w:name="__DdeLink__1442_3089833020"/>
            <w:r>
              <w:rPr>
                <w:b/>
                <w:sz w:val="30"/>
                <w:szCs w:val="30"/>
              </w:rPr>
              <w:t>*</w:t>
            </w:r>
            <w:bookmarkEnd w:id="0"/>
          </w:p>
          <w:p>
            <w:pPr>
              <w:pStyle w:val="Normal"/>
              <w:jc w:val="center"/>
              <w:rPr/>
            </w:pPr>
            <w:r>
              <w:rPr>
                <w:i/>
              </w:rPr>
              <w:t>(Эстрадный зал)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18 шагов проектирования: от проблемы до идеи</w:t>
            </w:r>
          </w:p>
          <w:p>
            <w:pPr>
              <w:pStyle w:val="ListParagraph"/>
              <w:jc w:val="center"/>
              <w:rPr/>
            </w:pPr>
            <w:r>
              <w:rPr>
                <w:i/>
              </w:rPr>
              <w:t>Зайцева Марина Александровна советник ректора по информационной политике, доцент кафедры социальной педагогики организации работы с молодежью Ярославского государственного университета имени К. Д. Ушинского</w:t>
            </w:r>
          </w:p>
          <w:p>
            <w:pPr>
              <w:pStyle w:val="ListParagraph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jc w:val="center"/>
              <w:rPr>
                <w:u w:val="single"/>
              </w:rPr>
            </w:pPr>
            <w:r>
              <w:rPr>
                <w:u w:val="single"/>
              </w:rPr>
              <w:t>Рекомендации по составлению и заполнению сметы на реализацию проекта</w:t>
            </w:r>
          </w:p>
          <w:p>
            <w:pPr>
              <w:pStyle w:val="ListParagraph"/>
              <w:jc w:val="center"/>
              <w:rPr/>
            </w:pPr>
            <w:r>
              <w:rPr>
                <w:i/>
              </w:rPr>
              <w:t>Энзельдт Никита Васильевич начальник управления молодежной политики, ассистент кафедры социальной педагогики организации работы с молодежью Ярославского государственного университета имени К. Д. Ушинского</w:t>
            </w:r>
          </w:p>
          <w:p>
            <w:pPr>
              <w:pStyle w:val="ListParagraph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</w:rPr>
              <w:t>*Предварительная запись ОБЯЗАТЕЛЬНА</w:t>
            </w:r>
          </w:p>
        </w:tc>
      </w:tr>
      <w:tr>
        <w:trPr>
          <w:trHeight w:val="1133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12.00-13.40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Танцевальный мастер-класс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(Эстрадный зал)</w:t>
            </w:r>
          </w:p>
          <w:p>
            <w:pPr>
              <w:pStyle w:val="ListParagraph"/>
              <w:ind w:left="0" w:hanging="0"/>
              <w:jc w:val="center"/>
              <w:rPr/>
            </w:pPr>
            <w:r>
              <w:rPr/>
              <w:t xml:space="preserve">Мизулин Илья </w:t>
            </w:r>
          </w:p>
          <w:p>
            <w:pPr>
              <w:pStyle w:val="ListParagraph"/>
              <w:ind w:left="0" w:hanging="0"/>
              <w:jc w:val="center"/>
              <w:rPr>
                <w:i/>
                <w:i/>
              </w:rPr>
            </w:pPr>
            <w:r>
              <w:rPr/>
              <w:t>преподаватель территории танца «Танцуют все»</w:t>
            </w:r>
          </w:p>
        </w:tc>
        <w:tc>
          <w:tcPr>
            <w:tcW w:w="4394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jc w:val="center"/>
              <w:rPr/>
            </w:pPr>
            <w:r>
              <w:rPr>
                <w:rFonts w:eastAsia="Times New Roman"/>
                <w:b/>
                <w:color w:val="000000"/>
                <w:kern w:val="0"/>
              </w:rPr>
              <w:t>Арт - мастер класс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jc w:val="center"/>
              <w:rPr>
                <w:rFonts w:eastAsia="Times New Roman"/>
                <w:b/>
                <w:b/>
                <w:color w:val="000000"/>
                <w:kern w:val="0"/>
              </w:rPr>
            </w:pPr>
            <w:r>
              <w:rPr>
                <w:rFonts w:eastAsia="Times New Roman"/>
                <w:b/>
                <w:color w:val="000000"/>
                <w:kern w:val="0"/>
              </w:rPr>
              <w:t xml:space="preserve">Арт терапия 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jc w:val="center"/>
              <w:rPr/>
            </w:pPr>
            <w:r>
              <w:rPr>
                <w:rFonts w:eastAsia="Times New Roman"/>
                <w:i/>
                <w:color w:val="000000"/>
                <w:kern w:val="0"/>
              </w:rPr>
              <w:t>(</w:t>
            </w:r>
            <w:r>
              <w:rPr>
                <w:i/>
              </w:rPr>
              <w:t>Малый зал)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Афанасьева Виктория Геннадьевна</w:t>
            </w:r>
            <w:bookmarkStart w:id="1" w:name="_GoBack"/>
            <w:bookmarkEnd w:id="1"/>
          </w:p>
          <w:p>
            <w:pPr>
              <w:pStyle w:val="Normal"/>
              <w:widowControl/>
              <w:shd w:val="clear" w:color="auto" w:fill="FFFFFF"/>
              <w:suppressAutoHyphens w:val="false"/>
              <w:jc w:val="center"/>
              <w:rPr/>
            </w:pPr>
            <w:r>
              <w:rPr>
                <w:rFonts w:eastAsia="Times New Roman"/>
                <w:color w:val="000000"/>
                <w:kern w:val="0"/>
              </w:rPr>
              <w:t xml:space="preserve">психолог МКУ города Костромы </w:t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jc w:val="center"/>
              <w:rPr>
                <w:rFonts w:eastAsia="Times New Roman"/>
                <w:color w:val="000000"/>
                <w:kern w:val="0"/>
              </w:rPr>
            </w:pPr>
            <w:r>
              <w:rPr>
                <w:rFonts w:eastAsia="Times New Roman"/>
                <w:color w:val="000000"/>
                <w:kern w:val="0"/>
              </w:rPr>
              <w:t>«Молодежный комплекс «Пале»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b/>
              </w:rPr>
              <w:t>Площадка по обмену опытом</w:t>
            </w:r>
          </w:p>
          <w:p>
            <w:pPr>
              <w:pStyle w:val="Normal"/>
              <w:shd w:val="clear" w:color="auto" w:fill="FFFFFF"/>
              <w:jc w:val="center"/>
              <w:rPr>
                <w:b/>
                <w:b/>
              </w:rPr>
            </w:pPr>
            <w:r>
              <w:rPr>
                <w:b/>
              </w:rPr>
              <w:t>«Особенности взаимодействия с различными категориями молодых инвалидов: методики работы и обмен опытом»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i/>
              </w:rPr>
              <w:t>(Арт- кафе)</w:t>
            </w:r>
          </w:p>
        </w:tc>
      </w:tr>
      <w:tr>
        <w:trPr>
          <w:trHeight w:val="581" w:hRule="atLeast"/>
        </w:trPr>
        <w:tc>
          <w:tcPr>
            <w:tcW w:w="1418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13.40-14.00</w:t>
            </w:r>
          </w:p>
        </w:tc>
        <w:tc>
          <w:tcPr>
            <w:tcW w:w="13040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Кофе-брейк</w:t>
            </w:r>
          </w:p>
        </w:tc>
      </w:tr>
      <w:tr>
        <w:trPr>
          <w:trHeight w:val="558" w:hRule="atLeast"/>
        </w:trPr>
        <w:tc>
          <w:tcPr>
            <w:tcW w:w="141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14.00-16.00</w:t>
            </w:r>
          </w:p>
        </w:tc>
        <w:tc>
          <w:tcPr>
            <w:tcW w:w="13040" w:type="dxa"/>
            <w:gridSpan w:val="3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false"/>
              <w:jc w:val="center"/>
              <w:outlineLvl w:val="0"/>
              <w:rPr/>
            </w:pPr>
            <w:r>
              <w:rPr>
                <w:rFonts w:eastAsia="Times New Roman"/>
                <w:b/>
                <w:bCs/>
              </w:rPr>
              <w:t xml:space="preserve">Интегрированный квиз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*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i/>
              </w:rPr>
              <w:t>(Эстрадный зал)</w:t>
            </w:r>
          </w:p>
          <w:p>
            <w:pPr>
              <w:pStyle w:val="ListParagraph"/>
              <w:numPr>
                <w:ilvl w:val="0"/>
                <w:numId w:val="0"/>
              </w:numPr>
              <w:ind w:left="720" w:hanging="0"/>
              <w:jc w:val="center"/>
              <w:outlineLvl w:val="0"/>
              <w:rPr/>
            </w:pPr>
            <w:r>
              <w:rPr>
                <w:rFonts w:eastAsia="Times New Roman"/>
                <w:b/>
                <w:bCs/>
                <w:i/>
              </w:rPr>
              <w:t>*Предварительная запись ОБЯЗАТЕЛЬНА</w:t>
            </w:r>
          </w:p>
        </w:tc>
      </w:tr>
    </w:tbl>
    <w:p>
      <w:pPr>
        <w:pStyle w:val="Normal"/>
        <w:rPr/>
      </w:pPr>
      <w:r>
        <w:rPr>
          <w:i/>
          <w:sz w:val="22"/>
          <w:szCs w:val="22"/>
        </w:rPr>
        <w:t>В программе возможны изменения</w:t>
      </w:r>
    </w:p>
    <w:sectPr>
      <w:type w:val="nextPage"/>
      <w:pgSz w:orient="landscape" w:w="16838" w:h="11906"/>
      <w:pgMar w:left="1080" w:right="1080" w:header="0" w:top="246" w:footer="0" w:bottom="14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5604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unhideWhenUsed/>
    <w:qFormat/>
    <w:rsid w:val="00d25604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25604"/>
    <w:rPr>
      <w:rFonts w:ascii="Cambria" w:hAnsi="Cambria" w:eastAsia="" w:cs="" w:asciiTheme="majorHAnsi" w:cstheme="majorBidi" w:eastAsiaTheme="majorEastAsia" w:hAnsiTheme="majorHAnsi"/>
      <w:b/>
      <w:bCs/>
      <w:i/>
      <w:iCs/>
      <w:kern w:val="2"/>
      <w:sz w:val="28"/>
      <w:szCs w:val="28"/>
      <w:lang w:eastAsia="ru-RU"/>
    </w:rPr>
  </w:style>
  <w:style w:type="character" w:styleId="Currenttext" w:customStyle="1">
    <w:name w:val="current_text"/>
    <w:basedOn w:val="DefaultParagraphFont"/>
    <w:qFormat/>
    <w:rsid w:val="00d25604"/>
    <w:rPr/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i w:val="false"/>
    </w:rPr>
  </w:style>
  <w:style w:type="character" w:styleId="ListLabel3" w:customStyle="1">
    <w:name w:val="ListLabel 3"/>
    <w:qFormat/>
    <w:rPr>
      <w:b/>
      <w:i w:val="false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d22c3f"/>
    <w:rPr>
      <w:rFonts w:ascii="Segoe UI" w:hAnsi="Segoe UI" w:eastAsia="Andale Sans UI" w:cs="Segoe UI"/>
      <w:color w:val="00000A"/>
      <w:kern w:val="2"/>
      <w:sz w:val="18"/>
      <w:szCs w:val="18"/>
      <w:lang w:eastAsia="ru-RU"/>
    </w:rPr>
  </w:style>
  <w:style w:type="character" w:styleId="ListLabel4" w:customStyle="1">
    <w:name w:val="ListLabel 4"/>
    <w:qFormat/>
    <w:rPr>
      <w:b/>
      <w:i w:val="false"/>
    </w:rPr>
  </w:style>
  <w:style w:type="character" w:styleId="ListLabel5" w:customStyle="1">
    <w:name w:val="ListLabel 5"/>
    <w:qFormat/>
    <w:rPr>
      <w:b/>
      <w:i w:val="false"/>
    </w:rPr>
  </w:style>
  <w:style w:type="character" w:styleId="ListLabel6" w:customStyle="1">
    <w:name w:val="ListLabel 6"/>
    <w:qFormat/>
    <w:rPr>
      <w:b/>
      <w:i w:val="false"/>
    </w:rPr>
  </w:style>
  <w:style w:type="character" w:styleId="ListLabel7" w:customStyle="1">
    <w:name w:val="ListLabel 7"/>
    <w:qFormat/>
    <w:rPr>
      <w:b/>
      <w:i w:val="false"/>
    </w:rPr>
  </w:style>
  <w:style w:type="character" w:styleId="ListLabel8" w:customStyle="1">
    <w:name w:val="ListLabel 8"/>
    <w:qFormat/>
    <w:rPr>
      <w:b/>
      <w:i w:val="false"/>
    </w:rPr>
  </w:style>
  <w:style w:type="character" w:styleId="ListLabel9">
    <w:name w:val="ListLabel 9"/>
    <w:qFormat/>
    <w:rPr>
      <w:b w:val="false"/>
      <w:i w:val="false"/>
    </w:rPr>
  </w:style>
  <w:style w:type="character" w:styleId="ListLabel10">
    <w:name w:val="ListLabel 10"/>
    <w:qFormat/>
    <w:rPr>
      <w:b w:val="false"/>
      <w:i w:val="false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b w:val="false"/>
      <w:i w:val="fals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d25604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b549f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d22c3f"/>
    <w:pPr/>
    <w:rPr>
      <w:rFonts w:ascii="Segoe UI" w:hAnsi="Segoe UI" w:cs="Segoe UI"/>
      <w:sz w:val="18"/>
      <w:szCs w:val="18"/>
    </w:rPr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NoSpacing">
    <w:name w:val="No Spacing"/>
    <w:uiPriority w:val="1"/>
    <w:qFormat/>
    <w:rsid w:val="00da2a6c"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256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Application>LibreOffice/6.0.7.3$Linux_X86_64 LibreOffice_project/00m0$Build-3</Application>
  <Pages>1</Pages>
  <Words>188</Words>
  <Characters>1447</Characters>
  <CharactersWithSpaces>1598</CharactersWithSpaces>
  <Paragraphs>40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2019-04-16T09:13:00Z</dcterms:created>
  <dc:creator>Ольга</dc:creator>
  <dc:description/>
  <dc:language>ru-RU</dc:language>
  <cp:lastModifiedBy/>
  <cp:lastPrinted>2022-04-27T17:53:42Z</cp:lastPrinted>
  <dcterms:modified xsi:type="dcterms:W3CDTF">2022-04-27T17:54:25Z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